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3A" w:rsidRPr="00560F5A" w:rsidRDefault="007F163A" w:rsidP="00560F5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Capítulo_13_–_Locação_de_Imóvel_Urbano"/>
      <w:bookmarkStart w:id="1" w:name="_bookmark223"/>
      <w:bookmarkStart w:id="2" w:name="13.1._Notificação_comunicando_a_sub-roga"/>
      <w:bookmarkStart w:id="3" w:name="_bookmark224"/>
      <w:bookmarkEnd w:id="0"/>
      <w:bookmarkEnd w:id="1"/>
      <w:bookmarkEnd w:id="2"/>
      <w:bookmarkEnd w:id="3"/>
      <w:r w:rsidRPr="00560F5A">
        <w:rPr>
          <w:rFonts w:ascii="Times New Roman" w:hAnsi="Times New Roman" w:cs="Times New Roman"/>
          <w:b/>
          <w:sz w:val="28"/>
          <w:szCs w:val="28"/>
        </w:rPr>
        <w:t>NOTIFICAÇÃO COMUNICANDO A SUB-ROGAÇÃO NO CONTRATO DE LOCAÇÃO</w:t>
      </w: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  <w:r w:rsidRPr="00560F5A">
        <w:rPr>
          <w:rFonts w:ascii="Times New Roman" w:hAnsi="Times New Roman" w:cs="Times New Roman"/>
          <w:sz w:val="28"/>
          <w:szCs w:val="28"/>
        </w:rPr>
        <w:t>Local e data</w:t>
      </w: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  <w:r w:rsidRPr="00560F5A">
        <w:rPr>
          <w:rFonts w:ascii="Times New Roman" w:hAnsi="Times New Roman" w:cs="Times New Roman"/>
          <w:sz w:val="28"/>
          <w:szCs w:val="28"/>
        </w:rPr>
        <w:t xml:space="preserve">Ilmo. </w:t>
      </w:r>
      <w:proofErr w:type="gramStart"/>
      <w:r w:rsidRPr="00560F5A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560F5A">
        <w:rPr>
          <w:rFonts w:ascii="Times New Roman" w:hAnsi="Times New Roman" w:cs="Times New Roman"/>
          <w:sz w:val="28"/>
          <w:szCs w:val="28"/>
        </w:rPr>
        <w:t xml:space="preserve"> Locador (...)</w:t>
      </w: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  <w:r w:rsidRPr="00560F5A">
        <w:rPr>
          <w:rFonts w:ascii="Times New Roman" w:hAnsi="Times New Roman" w:cs="Times New Roman"/>
          <w:sz w:val="28"/>
          <w:szCs w:val="28"/>
        </w:rPr>
        <w:t>Endereço: (...)</w:t>
      </w: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  <w:r w:rsidRPr="00560F5A">
        <w:rPr>
          <w:rFonts w:ascii="Times New Roman" w:hAnsi="Times New Roman" w:cs="Times New Roman"/>
          <w:sz w:val="28"/>
          <w:szCs w:val="28"/>
        </w:rPr>
        <w:t xml:space="preserve">Ilmo. </w:t>
      </w:r>
      <w:proofErr w:type="gramStart"/>
      <w:r w:rsidRPr="00560F5A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560F5A">
        <w:rPr>
          <w:rFonts w:ascii="Times New Roman" w:hAnsi="Times New Roman" w:cs="Times New Roman"/>
          <w:sz w:val="28"/>
          <w:szCs w:val="28"/>
        </w:rPr>
        <w:t xml:space="preserve"> Fiador (...)</w:t>
      </w: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  <w:r w:rsidRPr="00560F5A">
        <w:rPr>
          <w:rFonts w:ascii="Times New Roman" w:hAnsi="Times New Roman" w:cs="Times New Roman"/>
          <w:sz w:val="28"/>
          <w:szCs w:val="28"/>
        </w:rPr>
        <w:t>Endereço: (...) Prezados Senhores,</w:t>
      </w: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  <w:r w:rsidRPr="00560F5A">
        <w:rPr>
          <w:rFonts w:ascii="Times New Roman" w:hAnsi="Times New Roman" w:cs="Times New Roman"/>
          <w:sz w:val="28"/>
          <w:szCs w:val="28"/>
        </w:rPr>
        <w:t>Na qualidade de ex-cônjuge do locatário original do imóvel da Rua (...), que foi locado e afiançado por Vossas Senhorias, nos termos</w:t>
      </w:r>
      <w:proofErr w:type="gramStart"/>
      <w:r w:rsidRPr="00560F5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60F5A">
        <w:rPr>
          <w:rFonts w:ascii="Times New Roman" w:hAnsi="Times New Roman" w:cs="Times New Roman"/>
          <w:sz w:val="28"/>
          <w:szCs w:val="28"/>
        </w:rPr>
        <w:t>do</w:t>
      </w:r>
      <w:r w:rsidR="009F213D" w:rsidRPr="00560F5A">
        <w:rPr>
          <w:rFonts w:ascii="Times New Roman" w:hAnsi="Times New Roman" w:cs="Times New Roman"/>
          <w:sz w:val="28"/>
          <w:szCs w:val="28"/>
        </w:rPr>
        <w:t xml:space="preserve"> </w:t>
      </w:r>
      <w:r w:rsidRPr="00560F5A">
        <w:rPr>
          <w:rFonts w:ascii="Times New Roman" w:hAnsi="Times New Roman" w:cs="Times New Roman"/>
          <w:sz w:val="28"/>
          <w:szCs w:val="28"/>
        </w:rPr>
        <w:t xml:space="preserve">§ 1º do art. 12 da Lei 8.245/1991, sirvo-me da presente para </w:t>
      </w:r>
      <w:proofErr w:type="spellStart"/>
      <w:r w:rsidRPr="00560F5A">
        <w:rPr>
          <w:rFonts w:ascii="Times New Roman" w:hAnsi="Times New Roman" w:cs="Times New Roman"/>
          <w:sz w:val="28"/>
          <w:szCs w:val="28"/>
        </w:rPr>
        <w:t>notificá</w:t>
      </w:r>
      <w:proofErr w:type="spellEnd"/>
      <w:r w:rsidRPr="00560F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0F5A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60F5A">
        <w:rPr>
          <w:rFonts w:ascii="Times New Roman" w:hAnsi="Times New Roman" w:cs="Times New Roman"/>
          <w:sz w:val="28"/>
          <w:szCs w:val="28"/>
        </w:rPr>
        <w:t xml:space="preserve"> que, em virtude de sentença anexa do Juízo de Direito da (...) Vara de Família e Sucessões desta Capital, foi homologada a separação judicial da notificante e seu cônjuge.</w:t>
      </w: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  <w:r w:rsidRPr="00560F5A">
        <w:rPr>
          <w:rFonts w:ascii="Times New Roman" w:hAnsi="Times New Roman" w:cs="Times New Roman"/>
          <w:sz w:val="28"/>
          <w:szCs w:val="28"/>
        </w:rPr>
        <w:t xml:space="preserve">Terá, assim, o </w:t>
      </w:r>
      <w:proofErr w:type="gramStart"/>
      <w:r w:rsidRPr="00560F5A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560F5A">
        <w:rPr>
          <w:rFonts w:ascii="Times New Roman" w:hAnsi="Times New Roman" w:cs="Times New Roman"/>
          <w:sz w:val="28"/>
          <w:szCs w:val="28"/>
        </w:rPr>
        <w:t xml:space="preserve"> Fiador, querendo, o prazo legal de trinta dias, a contar do recebimento desta, para requerer exoneração nos termos do</w:t>
      </w: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  <w:r w:rsidRPr="00560F5A">
        <w:rPr>
          <w:rFonts w:ascii="Times New Roman" w:hAnsi="Times New Roman" w:cs="Times New Roman"/>
          <w:sz w:val="28"/>
          <w:szCs w:val="28"/>
        </w:rPr>
        <w:t>§ 2º, do art. 12, da Lei 8.245 de 18 de outubro de 1991.</w:t>
      </w: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  <w:r w:rsidRPr="00560F5A">
        <w:rPr>
          <w:rFonts w:ascii="Times New Roman" w:hAnsi="Times New Roman" w:cs="Times New Roman"/>
          <w:sz w:val="28"/>
          <w:szCs w:val="28"/>
        </w:rPr>
        <w:t>Atenciosamente, (...)</w:t>
      </w:r>
    </w:p>
    <w:p w:rsidR="007F163A" w:rsidRPr="00560F5A" w:rsidRDefault="007F163A" w:rsidP="00560F5A">
      <w:pPr>
        <w:jc w:val="both"/>
        <w:rPr>
          <w:rFonts w:ascii="Times New Roman" w:hAnsi="Times New Roman" w:cs="Times New Roman"/>
          <w:sz w:val="28"/>
          <w:szCs w:val="28"/>
        </w:rPr>
      </w:pPr>
      <w:r w:rsidRPr="00560F5A">
        <w:rPr>
          <w:rFonts w:ascii="Times New Roman" w:hAnsi="Times New Roman" w:cs="Times New Roman"/>
          <w:sz w:val="28"/>
          <w:szCs w:val="28"/>
        </w:rPr>
        <w:t>Notificante (cônjuge do locatário original, que permanece no imóvel, ou procurador com poderes específicos e instrumento de procuração anexo)</w:t>
      </w:r>
    </w:p>
    <w:p w:rsidR="007013BC" w:rsidRPr="00560F5A" w:rsidRDefault="00560F5A" w:rsidP="00560F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560F5A" w:rsidSect="007A5AD2"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B3BC9"/>
    <w:multiLevelType w:val="multilevel"/>
    <w:tmpl w:val="0998664A"/>
    <w:lvl w:ilvl="0">
      <w:start w:val="13"/>
      <w:numFmt w:val="decimal"/>
      <w:lvlText w:val="%1"/>
      <w:lvlJc w:val="left"/>
      <w:pPr>
        <w:ind w:left="1368" w:hanging="5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541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5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163A"/>
    <w:rsid w:val="00134AC6"/>
    <w:rsid w:val="001650CE"/>
    <w:rsid w:val="003D61B7"/>
    <w:rsid w:val="003E5118"/>
    <w:rsid w:val="00560F5A"/>
    <w:rsid w:val="00750A63"/>
    <w:rsid w:val="00772FE2"/>
    <w:rsid w:val="007A5AD2"/>
    <w:rsid w:val="007F163A"/>
    <w:rsid w:val="0085146A"/>
    <w:rsid w:val="009F213D"/>
    <w:rsid w:val="00A20D77"/>
    <w:rsid w:val="00AD1060"/>
    <w:rsid w:val="00DF6951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7F163A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7F163A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F163A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F163A"/>
    <w:rPr>
      <w:rFonts w:ascii="Arial" w:eastAsia="Arial" w:hAnsi="Arial" w:cs="Arial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2016-03-16T22:15:00Z</dcterms:created>
  <dcterms:modified xsi:type="dcterms:W3CDTF">2016-03-23T01:03:00Z</dcterms:modified>
</cp:coreProperties>
</file>